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AF4" w:rsidRDefault="001F2AF4" w:rsidP="00EA1F9B">
      <w:pPr>
        <w:tabs>
          <w:tab w:val="left" w:pos="0"/>
        </w:tabs>
        <w:spacing w:line="270" w:lineRule="atLeast"/>
        <w:jc w:val="center"/>
        <w:rPr>
          <w:rFonts w:ascii="Gisha" w:hAnsi="Gisha" w:cs="Gisha"/>
          <w:b/>
          <w:bCs/>
          <w:sz w:val="28"/>
          <w:szCs w:val="28"/>
        </w:rPr>
      </w:pPr>
    </w:p>
    <w:p w:rsidR="00FD13F5" w:rsidRDefault="00FD13F5" w:rsidP="00EA1F9B">
      <w:pPr>
        <w:tabs>
          <w:tab w:val="left" w:pos="0"/>
        </w:tabs>
        <w:spacing w:line="270" w:lineRule="atLeast"/>
        <w:jc w:val="center"/>
        <w:rPr>
          <w:rFonts w:ascii="Gisha" w:hAnsi="Gisha" w:cs="Gisha"/>
          <w:b/>
          <w:bCs/>
          <w:sz w:val="28"/>
          <w:szCs w:val="28"/>
        </w:rPr>
      </w:pPr>
    </w:p>
    <w:p w:rsidR="00FD13F5" w:rsidRPr="00CC318E" w:rsidRDefault="00FD13F5" w:rsidP="00EA1F9B">
      <w:pPr>
        <w:tabs>
          <w:tab w:val="left" w:pos="0"/>
        </w:tabs>
        <w:spacing w:line="270" w:lineRule="atLeast"/>
        <w:jc w:val="center"/>
        <w:rPr>
          <w:rFonts w:ascii="Gisha" w:hAnsi="Gisha" w:cs="Gisha"/>
          <w:b/>
          <w:bCs/>
          <w:sz w:val="28"/>
          <w:szCs w:val="28"/>
        </w:rPr>
      </w:pPr>
    </w:p>
    <w:p w:rsidR="00F66705" w:rsidRPr="00CC318E" w:rsidRDefault="00E969B2" w:rsidP="00CC318E">
      <w:pPr>
        <w:pStyle w:val="NormalWeb"/>
        <w:spacing w:line="360" w:lineRule="auto"/>
        <w:jc w:val="center"/>
        <w:rPr>
          <w:rFonts w:ascii="Gisha" w:eastAsiaTheme="minorHAnsi" w:hAnsi="Gisha" w:cs="Gisha"/>
          <w:b/>
          <w:bCs/>
          <w:sz w:val="32"/>
          <w:szCs w:val="32"/>
          <w:lang w:eastAsia="en-US"/>
        </w:rPr>
      </w:pPr>
      <w:r>
        <w:rPr>
          <w:rFonts w:ascii="Gisha" w:eastAsiaTheme="minorHAnsi" w:hAnsi="Gisha" w:cs="Gisha"/>
          <w:b/>
          <w:bCs/>
          <w:sz w:val="32"/>
          <w:szCs w:val="32"/>
          <w:lang w:eastAsia="en-US"/>
        </w:rPr>
        <w:t>Liste des tableaux</w:t>
      </w:r>
    </w:p>
    <w:p w:rsidR="00F66705" w:rsidRDefault="00F66705" w:rsidP="00F66705">
      <w:pPr>
        <w:pStyle w:val="NormalWeb"/>
        <w:spacing w:after="0" w:afterAutospacing="0"/>
        <w:ind w:firstLine="708"/>
        <w:jc w:val="both"/>
        <w:rPr>
          <w:rFonts w:ascii="Gisha" w:eastAsiaTheme="minorHAnsi" w:hAnsi="Gisha" w:cs="Gisha"/>
          <w:lang w:eastAsia="en-US"/>
        </w:rPr>
      </w:pPr>
    </w:p>
    <w:p w:rsidR="00FD13F5" w:rsidRDefault="00FD13F5" w:rsidP="00F66705">
      <w:pPr>
        <w:pStyle w:val="NormalWeb"/>
        <w:spacing w:after="0" w:afterAutospacing="0"/>
        <w:ind w:firstLine="708"/>
        <w:jc w:val="both"/>
        <w:rPr>
          <w:rFonts w:ascii="Gisha" w:eastAsiaTheme="minorHAnsi" w:hAnsi="Gisha" w:cs="Gisha"/>
          <w:lang w:eastAsia="en-US"/>
        </w:rPr>
      </w:pPr>
    </w:p>
    <w:p w:rsidR="00CC318E" w:rsidRPr="007A6DDB" w:rsidRDefault="00CC318E" w:rsidP="00F66705">
      <w:pPr>
        <w:pStyle w:val="NormalWeb"/>
        <w:spacing w:after="0" w:afterAutospacing="0"/>
        <w:ind w:firstLine="708"/>
        <w:jc w:val="both"/>
        <w:rPr>
          <w:rFonts w:ascii="Gisha" w:eastAsiaTheme="minorHAnsi" w:hAnsi="Gisha" w:cs="Gisha"/>
          <w:lang w:eastAsia="en-US"/>
        </w:rPr>
      </w:pPr>
    </w:p>
    <w:p w:rsidR="00E969B2" w:rsidRDefault="00E969B2" w:rsidP="005E39C3">
      <w:pPr>
        <w:spacing w:line="240" w:lineRule="auto"/>
        <w:jc w:val="both"/>
        <w:rPr>
          <w:rFonts w:ascii="Gisha" w:hAnsi="Gisha" w:cs="Gisha"/>
          <w:sz w:val="24"/>
          <w:szCs w:val="24"/>
        </w:rPr>
      </w:pPr>
      <w:r>
        <w:rPr>
          <w:rFonts w:ascii="Gisha" w:hAnsi="Gisha" w:cs="Gisha"/>
          <w:sz w:val="24"/>
          <w:szCs w:val="24"/>
        </w:rPr>
        <w:t xml:space="preserve">Tableau </w:t>
      </w:r>
      <w:r w:rsidRPr="00E969B2">
        <w:rPr>
          <w:rFonts w:ascii="Gisha" w:hAnsi="Gisha" w:cs="Gisha"/>
          <w:bCs/>
          <w:color w:val="000000" w:themeColor="text1"/>
          <w:sz w:val="24"/>
          <w:szCs w:val="24"/>
        </w:rPr>
        <w:t>(II.1)</w:t>
      </w:r>
      <w:r>
        <w:rPr>
          <w:rFonts w:ascii="Gisha" w:hAnsi="Gisha" w:cs="Gisha"/>
          <w:bCs/>
          <w:color w:val="000000" w:themeColor="text1"/>
          <w:sz w:val="24"/>
          <w:szCs w:val="24"/>
        </w:rPr>
        <w:tab/>
        <w:t>Caractéristiques moyennes des fibres et renforts</w:t>
      </w:r>
      <w:r w:rsidR="00CC318E" w:rsidRPr="00E969B2">
        <w:rPr>
          <w:rFonts w:ascii="Gisha" w:hAnsi="Gisha" w:cs="Gisha"/>
          <w:sz w:val="24"/>
          <w:szCs w:val="24"/>
        </w:rPr>
        <w:tab/>
      </w:r>
      <w:r w:rsidR="00CC318E" w:rsidRPr="00E969B2">
        <w:rPr>
          <w:rFonts w:ascii="Gisha" w:hAnsi="Gisha" w:cs="Gisha"/>
          <w:sz w:val="24"/>
          <w:szCs w:val="24"/>
        </w:rPr>
        <w:tab/>
      </w:r>
      <w:r w:rsidR="00CC318E" w:rsidRPr="00E969B2">
        <w:rPr>
          <w:rFonts w:ascii="Gisha" w:hAnsi="Gisha" w:cs="Gisha"/>
          <w:sz w:val="24"/>
          <w:szCs w:val="24"/>
        </w:rPr>
        <w:tab/>
      </w:r>
      <w:r w:rsidR="00C15123">
        <w:rPr>
          <w:rFonts w:ascii="Gisha" w:hAnsi="Gisha" w:cs="Gisha"/>
          <w:sz w:val="24"/>
          <w:szCs w:val="24"/>
        </w:rPr>
        <w:tab/>
      </w:r>
      <w:r w:rsidR="005E39C3">
        <w:rPr>
          <w:rFonts w:ascii="Gisha" w:hAnsi="Gisha" w:cs="Gisha"/>
          <w:sz w:val="24"/>
          <w:szCs w:val="24"/>
        </w:rPr>
        <w:t>11</w:t>
      </w:r>
    </w:p>
    <w:p w:rsidR="00E969B2" w:rsidRDefault="00E969B2" w:rsidP="005E39C3">
      <w:pPr>
        <w:spacing w:line="240" w:lineRule="auto"/>
        <w:jc w:val="both"/>
        <w:rPr>
          <w:rFonts w:ascii="Gisha" w:hAnsi="Gisha" w:cs="Gisha"/>
          <w:iCs/>
          <w:sz w:val="24"/>
          <w:szCs w:val="24"/>
        </w:rPr>
      </w:pPr>
      <w:r w:rsidRPr="00774A69">
        <w:rPr>
          <w:rFonts w:ascii="Gisha" w:hAnsi="Gisha" w:cs="Gisha"/>
          <w:color w:val="000000" w:themeColor="text1"/>
          <w:sz w:val="24"/>
          <w:szCs w:val="24"/>
        </w:rPr>
        <w:t>Tableau</w:t>
      </w:r>
      <w:r>
        <w:rPr>
          <w:rFonts w:ascii="Gisha" w:hAnsi="Gisha" w:cs="Gisha"/>
          <w:color w:val="000000" w:themeColor="text1"/>
          <w:sz w:val="24"/>
          <w:szCs w:val="24"/>
        </w:rPr>
        <w:t xml:space="preserve"> </w:t>
      </w:r>
      <w:r w:rsidRPr="00774A69">
        <w:rPr>
          <w:rFonts w:ascii="Gisha" w:hAnsi="Gisha" w:cs="Gisha"/>
          <w:color w:val="000000" w:themeColor="text1"/>
          <w:sz w:val="24"/>
          <w:szCs w:val="24"/>
        </w:rPr>
        <w:t>(II.2)</w:t>
      </w:r>
      <w:r>
        <w:rPr>
          <w:rFonts w:ascii="Gisha" w:hAnsi="Gisha" w:cs="Gisha"/>
          <w:color w:val="000000" w:themeColor="text1"/>
          <w:sz w:val="24"/>
          <w:szCs w:val="24"/>
        </w:rPr>
        <w:tab/>
      </w:r>
      <w:r>
        <w:rPr>
          <w:rFonts w:ascii="Gisha" w:hAnsi="Gisha" w:cs="Gisha"/>
          <w:iCs/>
          <w:sz w:val="24"/>
          <w:szCs w:val="24"/>
        </w:rPr>
        <w:t>P</w:t>
      </w:r>
      <w:r w:rsidRPr="005E191E">
        <w:rPr>
          <w:rFonts w:ascii="Gisha" w:hAnsi="Gisha" w:cs="Gisha"/>
          <w:iCs/>
          <w:sz w:val="24"/>
          <w:szCs w:val="24"/>
        </w:rPr>
        <w:t>rincipales différences entre matrices TP et TD</w:t>
      </w:r>
      <w:r>
        <w:rPr>
          <w:rFonts w:ascii="Gisha" w:hAnsi="Gisha" w:cs="Gisha"/>
          <w:iCs/>
          <w:sz w:val="24"/>
          <w:szCs w:val="24"/>
        </w:rPr>
        <w:tab/>
      </w:r>
      <w:r>
        <w:rPr>
          <w:rFonts w:ascii="Gisha" w:hAnsi="Gisha" w:cs="Gisha"/>
          <w:iCs/>
          <w:sz w:val="24"/>
          <w:szCs w:val="24"/>
        </w:rPr>
        <w:tab/>
      </w:r>
      <w:r>
        <w:rPr>
          <w:rFonts w:ascii="Gisha" w:hAnsi="Gisha" w:cs="Gisha"/>
          <w:iCs/>
          <w:sz w:val="24"/>
          <w:szCs w:val="24"/>
        </w:rPr>
        <w:tab/>
      </w:r>
      <w:r>
        <w:rPr>
          <w:rFonts w:ascii="Gisha" w:hAnsi="Gisha" w:cs="Gisha"/>
          <w:iCs/>
          <w:sz w:val="24"/>
          <w:szCs w:val="24"/>
        </w:rPr>
        <w:tab/>
      </w:r>
      <w:r w:rsidR="00C15123">
        <w:rPr>
          <w:rFonts w:ascii="Gisha" w:hAnsi="Gisha" w:cs="Gisha"/>
          <w:iCs/>
          <w:sz w:val="24"/>
          <w:szCs w:val="24"/>
        </w:rPr>
        <w:tab/>
      </w:r>
      <w:r>
        <w:rPr>
          <w:rFonts w:ascii="Gisha" w:hAnsi="Gisha" w:cs="Gisha"/>
          <w:iCs/>
          <w:sz w:val="24"/>
          <w:szCs w:val="24"/>
        </w:rPr>
        <w:t>1</w:t>
      </w:r>
      <w:r w:rsidR="005E39C3">
        <w:rPr>
          <w:rFonts w:ascii="Gisha" w:hAnsi="Gisha" w:cs="Gisha"/>
          <w:iCs/>
          <w:sz w:val="24"/>
          <w:szCs w:val="24"/>
        </w:rPr>
        <w:t>4</w:t>
      </w:r>
    </w:p>
    <w:p w:rsidR="008042C5" w:rsidRDefault="008042C5" w:rsidP="005E39C3">
      <w:pPr>
        <w:autoSpaceDE w:val="0"/>
        <w:autoSpaceDN w:val="0"/>
        <w:adjustRightInd w:val="0"/>
        <w:spacing w:line="240" w:lineRule="auto"/>
        <w:rPr>
          <w:rFonts w:ascii="Gisha" w:hAnsi="Gisha" w:cs="Gisha"/>
          <w:color w:val="000000" w:themeColor="text1"/>
          <w:sz w:val="24"/>
          <w:szCs w:val="24"/>
        </w:rPr>
      </w:pPr>
      <w:r w:rsidRPr="00774A69">
        <w:rPr>
          <w:rFonts w:ascii="Gisha" w:hAnsi="Gisha" w:cs="Gisha"/>
          <w:color w:val="000000" w:themeColor="text1"/>
          <w:sz w:val="24"/>
          <w:szCs w:val="24"/>
        </w:rPr>
        <w:t>Tableau</w:t>
      </w:r>
      <w:r>
        <w:rPr>
          <w:rFonts w:ascii="Gisha" w:hAnsi="Gisha" w:cs="Gisha"/>
          <w:color w:val="000000" w:themeColor="text1"/>
          <w:sz w:val="24"/>
          <w:szCs w:val="24"/>
        </w:rPr>
        <w:t xml:space="preserve"> </w:t>
      </w:r>
      <w:r w:rsidRPr="00774A69">
        <w:rPr>
          <w:rFonts w:ascii="Gisha" w:hAnsi="Gisha" w:cs="Gisha"/>
          <w:color w:val="000000" w:themeColor="text1"/>
          <w:sz w:val="24"/>
          <w:szCs w:val="24"/>
        </w:rPr>
        <w:t>(II.</w:t>
      </w:r>
      <w:r>
        <w:rPr>
          <w:rFonts w:ascii="Gisha" w:hAnsi="Gisha" w:cs="Gisha"/>
          <w:color w:val="000000" w:themeColor="text1"/>
          <w:sz w:val="24"/>
          <w:szCs w:val="24"/>
        </w:rPr>
        <w:t>3</w:t>
      </w:r>
      <w:r w:rsidRPr="00774A69">
        <w:rPr>
          <w:rFonts w:ascii="Gisha" w:hAnsi="Gisha" w:cs="Gisha"/>
          <w:color w:val="000000" w:themeColor="text1"/>
          <w:sz w:val="24"/>
          <w:szCs w:val="24"/>
        </w:rPr>
        <w:t>)</w:t>
      </w:r>
      <w:r>
        <w:rPr>
          <w:rFonts w:ascii="Gisha" w:hAnsi="Gisha" w:cs="Gisha"/>
          <w:color w:val="000000" w:themeColor="text1"/>
          <w:sz w:val="24"/>
          <w:szCs w:val="24"/>
        </w:rPr>
        <w:tab/>
        <w:t xml:space="preserve">Avantages et inconvénients des </w:t>
      </w:r>
      <w:r w:rsidRPr="008042C5">
        <w:rPr>
          <w:rFonts w:ascii="Gisha" w:hAnsi="Gisha" w:cs="Gisha"/>
          <w:color w:val="000000" w:themeColor="text1"/>
          <w:sz w:val="24"/>
          <w:szCs w:val="24"/>
        </w:rPr>
        <w:t>Polyesters insaturés</w:t>
      </w:r>
      <w:r>
        <w:rPr>
          <w:rFonts w:ascii="Gisha" w:hAnsi="Gisha" w:cs="Gisha"/>
          <w:color w:val="000000" w:themeColor="text1"/>
          <w:sz w:val="24"/>
          <w:szCs w:val="24"/>
        </w:rPr>
        <w:tab/>
      </w:r>
      <w:r>
        <w:rPr>
          <w:rFonts w:ascii="Gisha" w:hAnsi="Gisha" w:cs="Gisha"/>
          <w:color w:val="000000" w:themeColor="text1"/>
          <w:sz w:val="24"/>
          <w:szCs w:val="24"/>
        </w:rPr>
        <w:tab/>
      </w:r>
      <w:r>
        <w:rPr>
          <w:rFonts w:ascii="Gisha" w:hAnsi="Gisha" w:cs="Gisha"/>
          <w:color w:val="000000" w:themeColor="text1"/>
          <w:sz w:val="24"/>
          <w:szCs w:val="24"/>
        </w:rPr>
        <w:tab/>
      </w:r>
      <w:r w:rsidR="00C15123">
        <w:rPr>
          <w:rFonts w:ascii="Gisha" w:hAnsi="Gisha" w:cs="Gisha"/>
          <w:color w:val="000000" w:themeColor="text1"/>
          <w:sz w:val="24"/>
          <w:szCs w:val="24"/>
        </w:rPr>
        <w:tab/>
      </w:r>
      <w:r>
        <w:rPr>
          <w:rFonts w:ascii="Gisha" w:hAnsi="Gisha" w:cs="Gisha"/>
          <w:color w:val="000000" w:themeColor="text1"/>
          <w:sz w:val="24"/>
          <w:szCs w:val="24"/>
        </w:rPr>
        <w:t>1</w:t>
      </w:r>
      <w:r w:rsidR="005E39C3">
        <w:rPr>
          <w:rFonts w:ascii="Gisha" w:hAnsi="Gisha" w:cs="Gisha"/>
          <w:color w:val="000000" w:themeColor="text1"/>
          <w:sz w:val="24"/>
          <w:szCs w:val="24"/>
        </w:rPr>
        <w:t>5</w:t>
      </w:r>
    </w:p>
    <w:p w:rsidR="007C01F1" w:rsidRDefault="007C01F1" w:rsidP="005E39C3">
      <w:pPr>
        <w:spacing w:line="240" w:lineRule="auto"/>
        <w:jc w:val="both"/>
        <w:rPr>
          <w:rFonts w:ascii="Gisha" w:hAnsi="Gisha" w:cs="Gisha"/>
          <w:sz w:val="24"/>
          <w:szCs w:val="24"/>
        </w:rPr>
      </w:pPr>
      <w:r>
        <w:rPr>
          <w:rFonts w:ascii="Gisha" w:hAnsi="Gisha" w:cs="Gisha"/>
          <w:sz w:val="24"/>
          <w:szCs w:val="24"/>
        </w:rPr>
        <w:t xml:space="preserve">Tableau </w:t>
      </w:r>
      <w:r w:rsidRPr="00E969B2">
        <w:rPr>
          <w:rFonts w:ascii="Gisha" w:hAnsi="Gisha" w:cs="Gisha"/>
          <w:bCs/>
          <w:color w:val="000000" w:themeColor="text1"/>
          <w:sz w:val="24"/>
          <w:szCs w:val="24"/>
        </w:rPr>
        <w:t>(II.</w:t>
      </w:r>
      <w:r>
        <w:rPr>
          <w:rFonts w:ascii="Gisha" w:hAnsi="Gisha" w:cs="Gisha"/>
          <w:bCs/>
          <w:color w:val="000000" w:themeColor="text1"/>
          <w:sz w:val="24"/>
          <w:szCs w:val="24"/>
        </w:rPr>
        <w:t>4</w:t>
      </w:r>
      <w:r w:rsidRPr="00E969B2">
        <w:rPr>
          <w:rFonts w:ascii="Gisha" w:hAnsi="Gisha" w:cs="Gisha"/>
          <w:bCs/>
          <w:color w:val="000000" w:themeColor="text1"/>
          <w:sz w:val="24"/>
          <w:szCs w:val="24"/>
        </w:rPr>
        <w:t>)</w:t>
      </w:r>
      <w:r>
        <w:rPr>
          <w:rFonts w:ascii="Gisha" w:hAnsi="Gisha" w:cs="Gisha"/>
          <w:bCs/>
          <w:color w:val="000000" w:themeColor="text1"/>
          <w:sz w:val="24"/>
          <w:szCs w:val="24"/>
        </w:rPr>
        <w:tab/>
      </w:r>
      <w:r>
        <w:rPr>
          <w:rFonts w:ascii="Gisha" w:hAnsi="Gisha" w:cs="Gisha"/>
          <w:color w:val="000000" w:themeColor="text1"/>
          <w:sz w:val="24"/>
          <w:szCs w:val="24"/>
        </w:rPr>
        <w:t>Avantages et inconvénients des Epoxydes</w:t>
      </w:r>
      <w:r>
        <w:rPr>
          <w:rFonts w:ascii="Gisha" w:hAnsi="Gisha" w:cs="Gisha"/>
          <w:color w:val="000000" w:themeColor="text1"/>
          <w:sz w:val="24"/>
          <w:szCs w:val="24"/>
        </w:rPr>
        <w:tab/>
      </w:r>
      <w:r w:rsidRPr="00E969B2">
        <w:rPr>
          <w:rFonts w:ascii="Gisha" w:hAnsi="Gisha" w:cs="Gisha"/>
          <w:sz w:val="24"/>
          <w:szCs w:val="24"/>
        </w:rPr>
        <w:tab/>
      </w:r>
      <w:r w:rsidRPr="00E969B2">
        <w:rPr>
          <w:rFonts w:ascii="Gisha" w:hAnsi="Gisha" w:cs="Gisha"/>
          <w:sz w:val="24"/>
          <w:szCs w:val="24"/>
        </w:rPr>
        <w:tab/>
      </w:r>
      <w:r w:rsidRPr="00E969B2">
        <w:rPr>
          <w:rFonts w:ascii="Gisha" w:hAnsi="Gisha" w:cs="Gisha"/>
          <w:sz w:val="24"/>
          <w:szCs w:val="24"/>
        </w:rPr>
        <w:tab/>
      </w:r>
      <w:r w:rsidR="00C15123">
        <w:rPr>
          <w:rFonts w:ascii="Gisha" w:hAnsi="Gisha" w:cs="Gisha"/>
          <w:sz w:val="24"/>
          <w:szCs w:val="24"/>
        </w:rPr>
        <w:tab/>
      </w:r>
      <w:r>
        <w:rPr>
          <w:rFonts w:ascii="Gisha" w:hAnsi="Gisha" w:cs="Gisha"/>
          <w:sz w:val="24"/>
          <w:szCs w:val="24"/>
        </w:rPr>
        <w:t>1</w:t>
      </w:r>
      <w:r w:rsidR="005E39C3">
        <w:rPr>
          <w:rFonts w:ascii="Gisha" w:hAnsi="Gisha" w:cs="Gisha"/>
          <w:sz w:val="24"/>
          <w:szCs w:val="24"/>
        </w:rPr>
        <w:t>6</w:t>
      </w:r>
    </w:p>
    <w:p w:rsidR="007C01F1" w:rsidRDefault="007C01F1" w:rsidP="005E39C3">
      <w:pPr>
        <w:spacing w:line="240" w:lineRule="auto"/>
        <w:jc w:val="both"/>
        <w:rPr>
          <w:rFonts w:ascii="Gisha" w:hAnsi="Gisha" w:cs="Gisha"/>
          <w:iCs/>
          <w:sz w:val="24"/>
          <w:szCs w:val="24"/>
        </w:rPr>
      </w:pPr>
      <w:r w:rsidRPr="00774A69">
        <w:rPr>
          <w:rFonts w:ascii="Gisha" w:hAnsi="Gisha" w:cs="Gisha"/>
          <w:color w:val="000000" w:themeColor="text1"/>
          <w:sz w:val="24"/>
          <w:szCs w:val="24"/>
        </w:rPr>
        <w:t>Tableau</w:t>
      </w:r>
      <w:r>
        <w:rPr>
          <w:rFonts w:ascii="Gisha" w:hAnsi="Gisha" w:cs="Gisha"/>
          <w:color w:val="000000" w:themeColor="text1"/>
          <w:sz w:val="24"/>
          <w:szCs w:val="24"/>
        </w:rPr>
        <w:t xml:space="preserve"> </w:t>
      </w:r>
      <w:r w:rsidRPr="00774A69">
        <w:rPr>
          <w:rFonts w:ascii="Gisha" w:hAnsi="Gisha" w:cs="Gisha"/>
          <w:color w:val="000000" w:themeColor="text1"/>
          <w:sz w:val="24"/>
          <w:szCs w:val="24"/>
        </w:rPr>
        <w:t>(II.</w:t>
      </w:r>
      <w:r w:rsidR="0073388C">
        <w:rPr>
          <w:rFonts w:ascii="Gisha" w:hAnsi="Gisha" w:cs="Gisha"/>
          <w:color w:val="000000" w:themeColor="text1"/>
          <w:sz w:val="24"/>
          <w:szCs w:val="24"/>
        </w:rPr>
        <w:t>5</w:t>
      </w:r>
      <w:r w:rsidRPr="00774A69">
        <w:rPr>
          <w:rFonts w:ascii="Gisha" w:hAnsi="Gisha" w:cs="Gisha"/>
          <w:color w:val="000000" w:themeColor="text1"/>
          <w:sz w:val="24"/>
          <w:szCs w:val="24"/>
        </w:rPr>
        <w:t>)</w:t>
      </w:r>
      <w:r>
        <w:rPr>
          <w:rFonts w:ascii="Gisha" w:hAnsi="Gisha" w:cs="Gisha"/>
          <w:color w:val="000000" w:themeColor="text1"/>
          <w:sz w:val="24"/>
          <w:szCs w:val="24"/>
        </w:rPr>
        <w:tab/>
        <w:t xml:space="preserve">Avantages et inconvénients des </w:t>
      </w:r>
      <w:r w:rsidRPr="007C01F1">
        <w:rPr>
          <w:rFonts w:ascii="Gisha" w:hAnsi="Gisha" w:cs="Gisha"/>
          <w:color w:val="000000" w:themeColor="text1"/>
          <w:sz w:val="24"/>
          <w:szCs w:val="24"/>
        </w:rPr>
        <w:t xml:space="preserve">Polyuréthannes </w:t>
      </w:r>
      <w:proofErr w:type="spellStart"/>
      <w:r w:rsidRPr="007C01F1">
        <w:rPr>
          <w:rFonts w:ascii="Gisha" w:hAnsi="Gisha" w:cs="Gisha"/>
          <w:color w:val="000000" w:themeColor="text1"/>
          <w:sz w:val="24"/>
          <w:szCs w:val="24"/>
        </w:rPr>
        <w:t>polyurées</w:t>
      </w:r>
      <w:proofErr w:type="spellEnd"/>
      <w:r>
        <w:rPr>
          <w:rFonts w:ascii="Gisha" w:hAnsi="Gisha" w:cs="Gisha"/>
          <w:iCs/>
          <w:sz w:val="24"/>
          <w:szCs w:val="24"/>
        </w:rPr>
        <w:tab/>
      </w:r>
      <w:r>
        <w:rPr>
          <w:rFonts w:ascii="Gisha" w:hAnsi="Gisha" w:cs="Gisha"/>
          <w:iCs/>
          <w:sz w:val="24"/>
          <w:szCs w:val="24"/>
        </w:rPr>
        <w:tab/>
      </w:r>
      <w:r w:rsidR="00C15123">
        <w:rPr>
          <w:rFonts w:ascii="Gisha" w:hAnsi="Gisha" w:cs="Gisha"/>
          <w:iCs/>
          <w:sz w:val="24"/>
          <w:szCs w:val="24"/>
        </w:rPr>
        <w:tab/>
      </w:r>
      <w:r>
        <w:rPr>
          <w:rFonts w:ascii="Gisha" w:hAnsi="Gisha" w:cs="Gisha"/>
          <w:iCs/>
          <w:sz w:val="24"/>
          <w:szCs w:val="24"/>
        </w:rPr>
        <w:t>1</w:t>
      </w:r>
      <w:r w:rsidR="005E39C3">
        <w:rPr>
          <w:rFonts w:ascii="Gisha" w:hAnsi="Gisha" w:cs="Gisha"/>
          <w:iCs/>
          <w:sz w:val="24"/>
          <w:szCs w:val="24"/>
        </w:rPr>
        <w:t>6</w:t>
      </w:r>
    </w:p>
    <w:p w:rsidR="00A360E4" w:rsidRDefault="00A360E4" w:rsidP="005E39C3">
      <w:pPr>
        <w:spacing w:line="240" w:lineRule="auto"/>
        <w:jc w:val="both"/>
        <w:rPr>
          <w:rFonts w:ascii="Gisha" w:hAnsi="Gisha" w:cs="Gisha"/>
          <w:color w:val="000000" w:themeColor="text1"/>
          <w:sz w:val="24"/>
          <w:szCs w:val="24"/>
        </w:rPr>
      </w:pPr>
      <w:r w:rsidRPr="00774A69">
        <w:rPr>
          <w:rFonts w:ascii="Gisha" w:hAnsi="Gisha" w:cs="Gisha"/>
          <w:color w:val="000000" w:themeColor="text1"/>
          <w:sz w:val="24"/>
          <w:szCs w:val="24"/>
        </w:rPr>
        <w:t>Tableau</w:t>
      </w:r>
      <w:r>
        <w:rPr>
          <w:rFonts w:ascii="Gisha" w:hAnsi="Gisha" w:cs="Gisha"/>
          <w:color w:val="000000" w:themeColor="text1"/>
          <w:sz w:val="24"/>
          <w:szCs w:val="24"/>
        </w:rPr>
        <w:t xml:space="preserve"> </w:t>
      </w:r>
      <w:r w:rsidRPr="00774A69">
        <w:rPr>
          <w:rFonts w:ascii="Gisha" w:hAnsi="Gisha" w:cs="Gisha"/>
          <w:color w:val="000000" w:themeColor="text1"/>
          <w:sz w:val="24"/>
          <w:szCs w:val="24"/>
        </w:rPr>
        <w:t>(II.</w:t>
      </w:r>
      <w:r w:rsidR="0073388C">
        <w:rPr>
          <w:rFonts w:ascii="Gisha" w:hAnsi="Gisha" w:cs="Gisha"/>
          <w:color w:val="000000" w:themeColor="text1"/>
          <w:sz w:val="24"/>
          <w:szCs w:val="24"/>
        </w:rPr>
        <w:t>6</w:t>
      </w:r>
      <w:r w:rsidRPr="00774A69">
        <w:rPr>
          <w:rFonts w:ascii="Gisha" w:hAnsi="Gisha" w:cs="Gisha"/>
          <w:color w:val="000000" w:themeColor="text1"/>
          <w:sz w:val="24"/>
          <w:szCs w:val="24"/>
        </w:rPr>
        <w:t>)</w:t>
      </w:r>
      <w:r>
        <w:rPr>
          <w:rFonts w:ascii="Gisha" w:hAnsi="Gisha" w:cs="Gisha"/>
          <w:color w:val="000000" w:themeColor="text1"/>
          <w:sz w:val="24"/>
          <w:szCs w:val="24"/>
        </w:rPr>
        <w:tab/>
        <w:t xml:space="preserve">Propriétés mécanique </w:t>
      </w:r>
      <w:r w:rsidR="00ED4608">
        <w:rPr>
          <w:rFonts w:ascii="Gisha" w:hAnsi="Gisha" w:cs="Gisha"/>
          <w:color w:val="000000" w:themeColor="text1"/>
          <w:sz w:val="24"/>
          <w:szCs w:val="24"/>
        </w:rPr>
        <w:t>de différentes</w:t>
      </w:r>
      <w:r>
        <w:rPr>
          <w:rFonts w:ascii="Gisha" w:hAnsi="Gisha" w:cs="Gisha"/>
          <w:color w:val="000000" w:themeColor="text1"/>
          <w:sz w:val="24"/>
          <w:szCs w:val="24"/>
        </w:rPr>
        <w:t xml:space="preserve"> résines thermodurcissables</w:t>
      </w:r>
      <w:r>
        <w:rPr>
          <w:rFonts w:ascii="Gisha" w:hAnsi="Gisha" w:cs="Gisha"/>
          <w:color w:val="000000" w:themeColor="text1"/>
          <w:sz w:val="24"/>
          <w:szCs w:val="24"/>
        </w:rPr>
        <w:tab/>
      </w:r>
      <w:r w:rsidR="00C15123">
        <w:rPr>
          <w:rFonts w:ascii="Gisha" w:hAnsi="Gisha" w:cs="Gisha"/>
          <w:color w:val="000000" w:themeColor="text1"/>
          <w:sz w:val="24"/>
          <w:szCs w:val="24"/>
        </w:rPr>
        <w:tab/>
      </w:r>
      <w:r>
        <w:rPr>
          <w:rFonts w:ascii="Gisha" w:hAnsi="Gisha" w:cs="Gisha"/>
          <w:color w:val="000000" w:themeColor="text1"/>
          <w:sz w:val="24"/>
          <w:szCs w:val="24"/>
        </w:rPr>
        <w:t>1</w:t>
      </w:r>
      <w:r w:rsidR="005E39C3">
        <w:rPr>
          <w:rFonts w:ascii="Gisha" w:hAnsi="Gisha" w:cs="Gisha"/>
          <w:color w:val="000000" w:themeColor="text1"/>
          <w:sz w:val="24"/>
          <w:szCs w:val="24"/>
        </w:rPr>
        <w:t>7</w:t>
      </w:r>
    </w:p>
    <w:p w:rsidR="00A360E4" w:rsidRDefault="00A360E4" w:rsidP="005E39C3">
      <w:pPr>
        <w:spacing w:line="240" w:lineRule="auto"/>
        <w:jc w:val="both"/>
        <w:rPr>
          <w:rFonts w:ascii="Gisha" w:hAnsi="Gisha" w:cs="Gisha"/>
          <w:color w:val="000000" w:themeColor="text1"/>
          <w:sz w:val="24"/>
          <w:szCs w:val="24"/>
        </w:rPr>
      </w:pPr>
      <w:r w:rsidRPr="00774A69">
        <w:rPr>
          <w:rFonts w:ascii="Gisha" w:hAnsi="Gisha" w:cs="Gisha"/>
          <w:color w:val="000000" w:themeColor="text1"/>
          <w:sz w:val="24"/>
          <w:szCs w:val="24"/>
        </w:rPr>
        <w:t>Tableau</w:t>
      </w:r>
      <w:r>
        <w:rPr>
          <w:rFonts w:ascii="Gisha" w:hAnsi="Gisha" w:cs="Gisha"/>
          <w:color w:val="000000" w:themeColor="text1"/>
          <w:sz w:val="24"/>
          <w:szCs w:val="24"/>
        </w:rPr>
        <w:t xml:space="preserve"> </w:t>
      </w:r>
      <w:r w:rsidRPr="00774A69">
        <w:rPr>
          <w:rFonts w:ascii="Gisha" w:hAnsi="Gisha" w:cs="Gisha"/>
          <w:color w:val="000000" w:themeColor="text1"/>
          <w:sz w:val="24"/>
          <w:szCs w:val="24"/>
        </w:rPr>
        <w:t>(II.</w:t>
      </w:r>
      <w:r w:rsidR="0073388C">
        <w:rPr>
          <w:rFonts w:ascii="Gisha" w:hAnsi="Gisha" w:cs="Gisha"/>
          <w:color w:val="000000" w:themeColor="text1"/>
          <w:sz w:val="24"/>
          <w:szCs w:val="24"/>
        </w:rPr>
        <w:t>7</w:t>
      </w:r>
      <w:r w:rsidRPr="00774A69">
        <w:rPr>
          <w:rFonts w:ascii="Gisha" w:hAnsi="Gisha" w:cs="Gisha"/>
          <w:color w:val="000000" w:themeColor="text1"/>
          <w:sz w:val="24"/>
          <w:szCs w:val="24"/>
        </w:rPr>
        <w:t>)</w:t>
      </w:r>
      <w:r>
        <w:rPr>
          <w:rFonts w:ascii="Gisha" w:hAnsi="Gisha" w:cs="Gisha"/>
          <w:color w:val="000000" w:themeColor="text1"/>
          <w:sz w:val="24"/>
          <w:szCs w:val="24"/>
        </w:rPr>
        <w:tab/>
        <w:t>Propriétés mécanique de différentes résines thermoplastiques</w:t>
      </w:r>
      <w:r>
        <w:rPr>
          <w:rFonts w:ascii="Gisha" w:hAnsi="Gisha" w:cs="Gisha"/>
          <w:color w:val="000000" w:themeColor="text1"/>
          <w:sz w:val="24"/>
          <w:szCs w:val="24"/>
        </w:rPr>
        <w:tab/>
      </w:r>
      <w:r w:rsidR="00C15123">
        <w:rPr>
          <w:rFonts w:ascii="Gisha" w:hAnsi="Gisha" w:cs="Gisha"/>
          <w:color w:val="000000" w:themeColor="text1"/>
          <w:sz w:val="24"/>
          <w:szCs w:val="24"/>
        </w:rPr>
        <w:tab/>
      </w:r>
      <w:r>
        <w:rPr>
          <w:rFonts w:ascii="Gisha" w:hAnsi="Gisha" w:cs="Gisha"/>
          <w:color w:val="000000" w:themeColor="text1"/>
          <w:sz w:val="24"/>
          <w:szCs w:val="24"/>
        </w:rPr>
        <w:t>1</w:t>
      </w:r>
      <w:r w:rsidR="005E39C3">
        <w:rPr>
          <w:rFonts w:ascii="Gisha" w:hAnsi="Gisha" w:cs="Gisha"/>
          <w:color w:val="000000" w:themeColor="text1"/>
          <w:sz w:val="24"/>
          <w:szCs w:val="24"/>
        </w:rPr>
        <w:t>8</w:t>
      </w:r>
    </w:p>
    <w:p w:rsidR="004949CF" w:rsidRDefault="0073388C" w:rsidP="00C15123">
      <w:pPr>
        <w:spacing w:line="240" w:lineRule="auto"/>
        <w:jc w:val="both"/>
        <w:rPr>
          <w:rFonts w:ascii="Gisha" w:hAnsi="Gisha" w:cs="Gisha"/>
          <w:sz w:val="24"/>
          <w:szCs w:val="24"/>
        </w:rPr>
      </w:pPr>
      <w:r w:rsidRPr="00774A69">
        <w:rPr>
          <w:rFonts w:ascii="Gisha" w:hAnsi="Gisha" w:cs="Gisha"/>
          <w:color w:val="000000" w:themeColor="text1"/>
          <w:sz w:val="24"/>
          <w:szCs w:val="24"/>
        </w:rPr>
        <w:t>Tableau</w:t>
      </w:r>
      <w:r w:rsidR="004949CF">
        <w:rPr>
          <w:rFonts w:ascii="Gisha" w:hAnsi="Gisha" w:cs="Gisha"/>
          <w:color w:val="000000" w:themeColor="text1"/>
          <w:sz w:val="24"/>
          <w:szCs w:val="24"/>
        </w:rPr>
        <w:t xml:space="preserve"> </w:t>
      </w:r>
      <w:r w:rsidRPr="00774A69">
        <w:rPr>
          <w:rFonts w:ascii="Gisha" w:hAnsi="Gisha" w:cs="Gisha"/>
          <w:color w:val="000000" w:themeColor="text1"/>
          <w:sz w:val="24"/>
          <w:szCs w:val="24"/>
        </w:rPr>
        <w:t>(I</w:t>
      </w:r>
      <w:r w:rsidR="002925FC">
        <w:rPr>
          <w:rFonts w:ascii="Gisha" w:hAnsi="Gisha" w:cs="Gisha"/>
          <w:color w:val="000000" w:themeColor="text1"/>
          <w:sz w:val="24"/>
          <w:szCs w:val="24"/>
        </w:rPr>
        <w:t>I</w:t>
      </w:r>
      <w:r w:rsidRPr="00774A69">
        <w:rPr>
          <w:rFonts w:ascii="Gisha" w:hAnsi="Gisha" w:cs="Gisha"/>
          <w:color w:val="000000" w:themeColor="text1"/>
          <w:sz w:val="24"/>
          <w:szCs w:val="24"/>
        </w:rPr>
        <w:t>I.</w:t>
      </w:r>
      <w:r w:rsidR="002925FC">
        <w:rPr>
          <w:rFonts w:ascii="Gisha" w:hAnsi="Gisha" w:cs="Gisha"/>
          <w:color w:val="000000" w:themeColor="text1"/>
          <w:sz w:val="24"/>
          <w:szCs w:val="24"/>
        </w:rPr>
        <w:t>1</w:t>
      </w:r>
      <w:r w:rsidR="002925FC" w:rsidRPr="00774A69">
        <w:rPr>
          <w:rFonts w:ascii="Gisha" w:hAnsi="Gisha" w:cs="Gisha"/>
          <w:color w:val="000000" w:themeColor="text1"/>
          <w:sz w:val="24"/>
          <w:szCs w:val="24"/>
        </w:rPr>
        <w:t>)</w:t>
      </w:r>
      <w:r w:rsidR="002925FC" w:rsidRPr="0073388C">
        <w:rPr>
          <w:rFonts w:ascii="Gisha" w:hAnsi="Gisha" w:cs="Gisha"/>
          <w:sz w:val="24"/>
          <w:szCs w:val="24"/>
        </w:rPr>
        <w:t xml:space="preserve"> Variation</w:t>
      </w:r>
      <w:r w:rsidRPr="0073388C">
        <w:rPr>
          <w:rFonts w:ascii="Gisha" w:hAnsi="Gisha" w:cs="Gisha"/>
          <w:sz w:val="24"/>
          <w:szCs w:val="24"/>
        </w:rPr>
        <w:t xml:space="preserve"> de la teneur en humidité en fonction de type de substance</w:t>
      </w:r>
      <w:r w:rsidR="004949CF">
        <w:rPr>
          <w:rFonts w:ascii="Gisha" w:hAnsi="Gisha" w:cs="Gisha"/>
          <w:sz w:val="24"/>
          <w:szCs w:val="24"/>
        </w:rPr>
        <w:tab/>
      </w:r>
      <w:r w:rsidR="005E39C3">
        <w:rPr>
          <w:rFonts w:ascii="Gisha" w:hAnsi="Gisha" w:cs="Gisha"/>
          <w:sz w:val="24"/>
          <w:szCs w:val="24"/>
        </w:rPr>
        <w:t>3</w:t>
      </w:r>
      <w:r w:rsidR="00671CB3">
        <w:rPr>
          <w:rFonts w:ascii="Gisha" w:hAnsi="Gisha" w:cs="Gisha"/>
          <w:sz w:val="24"/>
          <w:szCs w:val="24"/>
        </w:rPr>
        <w:t>4</w:t>
      </w:r>
    </w:p>
    <w:p w:rsidR="00A41C08" w:rsidRPr="00884641" w:rsidRDefault="00A41C08" w:rsidP="00884641">
      <w:pPr>
        <w:spacing w:line="240" w:lineRule="auto"/>
        <w:jc w:val="both"/>
        <w:rPr>
          <w:rFonts w:ascii="Gisha" w:hAnsi="Gisha" w:cs="Gisha"/>
          <w:color w:val="000000" w:themeColor="text1"/>
          <w:sz w:val="24"/>
          <w:szCs w:val="24"/>
        </w:rPr>
      </w:pPr>
      <w:r w:rsidRPr="00774A69">
        <w:rPr>
          <w:rFonts w:ascii="Gisha" w:hAnsi="Gisha" w:cs="Gisha"/>
          <w:color w:val="000000" w:themeColor="text1"/>
          <w:sz w:val="24"/>
          <w:szCs w:val="24"/>
        </w:rPr>
        <w:t>Tableau</w:t>
      </w:r>
      <w:r>
        <w:rPr>
          <w:rFonts w:ascii="Gisha" w:hAnsi="Gisha" w:cs="Gisha"/>
          <w:color w:val="000000" w:themeColor="text1"/>
          <w:sz w:val="24"/>
          <w:szCs w:val="24"/>
        </w:rPr>
        <w:t xml:space="preserve"> </w:t>
      </w:r>
      <w:r w:rsidRPr="00774A69">
        <w:rPr>
          <w:rFonts w:ascii="Gisha" w:hAnsi="Gisha" w:cs="Gisha"/>
          <w:color w:val="000000" w:themeColor="text1"/>
          <w:sz w:val="24"/>
          <w:szCs w:val="24"/>
        </w:rPr>
        <w:t>(I</w:t>
      </w:r>
      <w:r>
        <w:rPr>
          <w:rFonts w:ascii="Gisha" w:hAnsi="Gisha" w:cs="Gisha"/>
          <w:color w:val="000000" w:themeColor="text1"/>
          <w:sz w:val="24"/>
          <w:szCs w:val="24"/>
        </w:rPr>
        <w:t>I</w:t>
      </w:r>
      <w:r w:rsidRPr="00774A69">
        <w:rPr>
          <w:rFonts w:ascii="Gisha" w:hAnsi="Gisha" w:cs="Gisha"/>
          <w:color w:val="000000" w:themeColor="text1"/>
          <w:sz w:val="24"/>
          <w:szCs w:val="24"/>
        </w:rPr>
        <w:t>I.</w:t>
      </w:r>
      <w:r>
        <w:rPr>
          <w:rFonts w:ascii="Gisha" w:hAnsi="Gisha" w:cs="Gisha"/>
          <w:color w:val="000000" w:themeColor="text1"/>
          <w:sz w:val="24"/>
          <w:szCs w:val="24"/>
        </w:rPr>
        <w:t>2</w:t>
      </w:r>
      <w:r w:rsidRPr="00774A69">
        <w:rPr>
          <w:rFonts w:ascii="Gisha" w:hAnsi="Gisha" w:cs="Gisha"/>
          <w:color w:val="000000" w:themeColor="text1"/>
          <w:sz w:val="24"/>
          <w:szCs w:val="24"/>
        </w:rPr>
        <w:t>)</w:t>
      </w:r>
      <w:r>
        <w:rPr>
          <w:rFonts w:ascii="Gisha" w:hAnsi="Gisha" w:cs="Gisha"/>
          <w:color w:val="000000" w:themeColor="text1"/>
          <w:sz w:val="24"/>
          <w:szCs w:val="24"/>
        </w:rPr>
        <w:t xml:space="preserve"> Propriétés mécanique du composite</w:t>
      </w:r>
      <w:r>
        <w:rPr>
          <w:rFonts w:ascii="Gisha" w:hAnsi="Gisha" w:cs="Gisha"/>
          <w:color w:val="000000" w:themeColor="text1"/>
          <w:sz w:val="24"/>
          <w:szCs w:val="24"/>
        </w:rPr>
        <w:tab/>
      </w:r>
      <w:r>
        <w:rPr>
          <w:rFonts w:ascii="Gisha" w:hAnsi="Gisha" w:cs="Gisha"/>
          <w:color w:val="000000" w:themeColor="text1"/>
          <w:sz w:val="24"/>
          <w:szCs w:val="24"/>
        </w:rPr>
        <w:tab/>
      </w:r>
      <w:r>
        <w:rPr>
          <w:rFonts w:ascii="Gisha" w:hAnsi="Gisha" w:cs="Gisha"/>
          <w:color w:val="000000" w:themeColor="text1"/>
          <w:sz w:val="24"/>
          <w:szCs w:val="24"/>
        </w:rPr>
        <w:tab/>
      </w:r>
      <w:r>
        <w:rPr>
          <w:rFonts w:ascii="Gisha" w:hAnsi="Gisha" w:cs="Gisha"/>
          <w:color w:val="000000" w:themeColor="text1"/>
          <w:sz w:val="24"/>
          <w:szCs w:val="24"/>
        </w:rPr>
        <w:tab/>
      </w:r>
      <w:r>
        <w:rPr>
          <w:rFonts w:ascii="Gisha" w:hAnsi="Gisha" w:cs="Gisha"/>
          <w:color w:val="000000" w:themeColor="text1"/>
          <w:sz w:val="24"/>
          <w:szCs w:val="24"/>
        </w:rPr>
        <w:tab/>
      </w:r>
      <w:r w:rsidR="00C15123">
        <w:rPr>
          <w:rFonts w:ascii="Gisha" w:hAnsi="Gisha" w:cs="Gisha"/>
          <w:color w:val="000000" w:themeColor="text1"/>
          <w:sz w:val="24"/>
          <w:szCs w:val="24"/>
        </w:rPr>
        <w:tab/>
      </w:r>
      <w:r>
        <w:rPr>
          <w:rFonts w:ascii="Gisha" w:hAnsi="Gisha" w:cs="Gisha"/>
          <w:color w:val="000000" w:themeColor="text1"/>
          <w:sz w:val="24"/>
          <w:szCs w:val="24"/>
        </w:rPr>
        <w:t>41</w:t>
      </w:r>
    </w:p>
    <w:p w:rsidR="005E39C3" w:rsidRDefault="005E39C3" w:rsidP="005E39C3">
      <w:pPr>
        <w:spacing w:line="240" w:lineRule="auto"/>
        <w:jc w:val="both"/>
        <w:rPr>
          <w:rFonts w:ascii="Gisha" w:hAnsi="Gisha" w:cs="Gisha"/>
          <w:sz w:val="24"/>
          <w:szCs w:val="24"/>
        </w:rPr>
      </w:pPr>
    </w:p>
    <w:p w:rsidR="004949CF" w:rsidRDefault="004949CF" w:rsidP="004949CF">
      <w:pPr>
        <w:spacing w:line="240" w:lineRule="auto"/>
        <w:jc w:val="both"/>
        <w:rPr>
          <w:rFonts w:ascii="Gisha" w:hAnsi="Gisha" w:cs="Gisha"/>
          <w:iCs/>
          <w:sz w:val="24"/>
          <w:szCs w:val="24"/>
        </w:rPr>
      </w:pPr>
    </w:p>
    <w:p w:rsidR="007C01F1" w:rsidRDefault="007C01F1" w:rsidP="008042C5">
      <w:pPr>
        <w:autoSpaceDE w:val="0"/>
        <w:autoSpaceDN w:val="0"/>
        <w:adjustRightInd w:val="0"/>
        <w:spacing w:after="0" w:line="240" w:lineRule="auto"/>
        <w:rPr>
          <w:rFonts w:ascii="Gisha" w:hAnsi="Gisha" w:cs="Gisha"/>
          <w:color w:val="000000" w:themeColor="text1"/>
          <w:sz w:val="24"/>
          <w:szCs w:val="24"/>
        </w:rPr>
      </w:pPr>
    </w:p>
    <w:p w:rsidR="00E969B2" w:rsidRDefault="00E969B2" w:rsidP="00E969B2">
      <w:pPr>
        <w:rPr>
          <w:rFonts w:ascii="Gisha" w:hAnsi="Gisha" w:cs="Gisha"/>
          <w:sz w:val="24"/>
          <w:szCs w:val="24"/>
        </w:rPr>
      </w:pPr>
    </w:p>
    <w:p w:rsidR="00E969B2" w:rsidRPr="00E969B2" w:rsidRDefault="00E969B2" w:rsidP="00E969B2">
      <w:pPr>
        <w:pStyle w:val="Paragraphedeliste"/>
        <w:spacing w:before="100" w:beforeAutospacing="1" w:after="100" w:afterAutospacing="1" w:line="240" w:lineRule="auto"/>
        <w:ind w:left="709"/>
        <w:jc w:val="both"/>
        <w:rPr>
          <w:rFonts w:ascii="Gisha" w:hAnsi="Gisha" w:cs="Gisha"/>
          <w:bCs/>
          <w:color w:val="000000" w:themeColor="text1"/>
          <w:sz w:val="24"/>
          <w:szCs w:val="24"/>
        </w:rPr>
      </w:pPr>
    </w:p>
    <w:p w:rsidR="00410C43" w:rsidRPr="00E969B2" w:rsidRDefault="00410C43" w:rsidP="00E969B2">
      <w:pPr>
        <w:ind w:firstLine="708"/>
        <w:rPr>
          <w:rFonts w:ascii="Gisha" w:hAnsi="Gisha" w:cs="Gisha"/>
          <w:sz w:val="24"/>
          <w:szCs w:val="24"/>
        </w:rPr>
      </w:pPr>
    </w:p>
    <w:sectPr w:rsidR="00410C43" w:rsidRPr="00E969B2" w:rsidSect="00C15123">
      <w:headerReference w:type="default" r:id="rId8"/>
      <w:pgSz w:w="11906" w:h="16838"/>
      <w:pgMar w:top="1418" w:right="851" w:bottom="1418" w:left="851" w:header="709" w:footer="709" w:gutter="56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7880" w:rsidRDefault="00D77880" w:rsidP="006513A3">
      <w:pPr>
        <w:spacing w:after="0" w:line="240" w:lineRule="auto"/>
      </w:pPr>
      <w:r>
        <w:separator/>
      </w:r>
    </w:p>
  </w:endnote>
  <w:endnote w:type="continuationSeparator" w:id="0">
    <w:p w:rsidR="00D77880" w:rsidRDefault="00D77880" w:rsidP="00651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Gisha">
    <w:panose1 w:val="020B0502040204020203"/>
    <w:charset w:val="00"/>
    <w:family w:val="swiss"/>
    <w:pitch w:val="variable"/>
    <w:sig w:usb0="80000807" w:usb1="40000042" w:usb2="00000000" w:usb3="00000000" w:csb0="0000002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7880" w:rsidRDefault="00D77880" w:rsidP="006513A3">
      <w:pPr>
        <w:spacing w:after="0" w:line="240" w:lineRule="auto"/>
      </w:pPr>
      <w:r>
        <w:separator/>
      </w:r>
    </w:p>
  </w:footnote>
  <w:footnote w:type="continuationSeparator" w:id="0">
    <w:p w:rsidR="00D77880" w:rsidRDefault="00D77880" w:rsidP="006513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DD7" w:rsidRPr="005A752F" w:rsidRDefault="00CC318E" w:rsidP="00E969B2">
    <w:pPr>
      <w:pStyle w:val="En-tte"/>
      <w:rPr>
        <w:i/>
        <w:iCs/>
        <w:sz w:val="24"/>
        <w:szCs w:val="24"/>
        <w:u w:val="single"/>
      </w:rPr>
    </w:pPr>
    <w:r>
      <w:rPr>
        <w:i/>
        <w:iCs/>
        <w:sz w:val="24"/>
        <w:szCs w:val="24"/>
        <w:u w:val="single"/>
      </w:rPr>
      <w:t xml:space="preserve">                  </w:t>
    </w:r>
    <w:r w:rsidR="00800DD7" w:rsidRPr="005A752F">
      <w:rPr>
        <w:i/>
        <w:iCs/>
        <w:sz w:val="24"/>
        <w:szCs w:val="24"/>
        <w:u w:val="single"/>
      </w:rPr>
      <w:t xml:space="preserve"> </w:t>
    </w:r>
    <w:r>
      <w:rPr>
        <w:i/>
        <w:iCs/>
        <w:sz w:val="24"/>
        <w:szCs w:val="24"/>
        <w:u w:val="single"/>
      </w:rPr>
      <w:t xml:space="preserve">  </w:t>
    </w:r>
    <w:r w:rsidR="00800DD7">
      <w:rPr>
        <w:i/>
        <w:iCs/>
        <w:sz w:val="24"/>
        <w:szCs w:val="24"/>
        <w:u w:val="single"/>
      </w:rPr>
      <w:t xml:space="preserve">                                                                                   </w:t>
    </w:r>
    <w:r>
      <w:rPr>
        <w:i/>
        <w:iCs/>
        <w:sz w:val="24"/>
        <w:szCs w:val="24"/>
        <w:u w:val="single"/>
      </w:rPr>
      <w:t xml:space="preserve">               </w:t>
    </w:r>
    <w:r w:rsidR="00800DD7">
      <w:rPr>
        <w:i/>
        <w:iCs/>
        <w:sz w:val="24"/>
        <w:szCs w:val="24"/>
        <w:u w:val="single"/>
      </w:rPr>
      <w:t xml:space="preserve"> </w:t>
    </w:r>
    <w:r w:rsidR="00E969B2">
      <w:rPr>
        <w:i/>
        <w:iCs/>
        <w:sz w:val="24"/>
        <w:szCs w:val="24"/>
        <w:u w:val="single"/>
      </w:rPr>
      <w:t xml:space="preserve">               Liste des tableaux</w:t>
    </w:r>
  </w:p>
  <w:p w:rsidR="00800DD7" w:rsidRDefault="00800DD7" w:rsidP="00FB0883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B7A33"/>
    <w:multiLevelType w:val="multilevel"/>
    <w:tmpl w:val="010A1E0A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Gisha" w:hAnsi="Gisha" w:cs="Gisha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106C317A"/>
    <w:multiLevelType w:val="multilevel"/>
    <w:tmpl w:val="812CF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4F6339"/>
    <w:multiLevelType w:val="hybridMultilevel"/>
    <w:tmpl w:val="53BE0408"/>
    <w:lvl w:ilvl="0" w:tplc="0C0A0001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A60888"/>
    <w:multiLevelType w:val="multilevel"/>
    <w:tmpl w:val="0F80123E"/>
    <w:lvl w:ilvl="0">
      <w:start w:val="2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27854C72"/>
    <w:multiLevelType w:val="hybridMultilevel"/>
    <w:tmpl w:val="F95A93DA"/>
    <w:lvl w:ilvl="0" w:tplc="040C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0C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841794C"/>
    <w:multiLevelType w:val="hybridMultilevel"/>
    <w:tmpl w:val="BF2C84A8"/>
    <w:lvl w:ilvl="0" w:tplc="040C0019">
      <w:start w:val="1"/>
      <w:numFmt w:val="lowerLetter"/>
      <w:lvlText w:val="%1."/>
      <w:lvlJc w:val="left"/>
      <w:pPr>
        <w:ind w:left="1429" w:hanging="360"/>
      </w:pPr>
    </w:lvl>
    <w:lvl w:ilvl="1" w:tplc="040C0019" w:tentative="1">
      <w:start w:val="1"/>
      <w:numFmt w:val="lowerLetter"/>
      <w:lvlText w:val="%2."/>
      <w:lvlJc w:val="left"/>
      <w:pPr>
        <w:ind w:left="2149" w:hanging="360"/>
      </w:pPr>
    </w:lvl>
    <w:lvl w:ilvl="2" w:tplc="040C001B" w:tentative="1">
      <w:start w:val="1"/>
      <w:numFmt w:val="lowerRoman"/>
      <w:lvlText w:val="%3."/>
      <w:lvlJc w:val="right"/>
      <w:pPr>
        <w:ind w:left="2869" w:hanging="180"/>
      </w:pPr>
    </w:lvl>
    <w:lvl w:ilvl="3" w:tplc="040C000F" w:tentative="1">
      <w:start w:val="1"/>
      <w:numFmt w:val="decimal"/>
      <w:lvlText w:val="%4."/>
      <w:lvlJc w:val="left"/>
      <w:pPr>
        <w:ind w:left="3589" w:hanging="360"/>
      </w:pPr>
    </w:lvl>
    <w:lvl w:ilvl="4" w:tplc="040C0019" w:tentative="1">
      <w:start w:val="1"/>
      <w:numFmt w:val="lowerLetter"/>
      <w:lvlText w:val="%5."/>
      <w:lvlJc w:val="left"/>
      <w:pPr>
        <w:ind w:left="4309" w:hanging="360"/>
      </w:pPr>
    </w:lvl>
    <w:lvl w:ilvl="5" w:tplc="040C001B" w:tentative="1">
      <w:start w:val="1"/>
      <w:numFmt w:val="lowerRoman"/>
      <w:lvlText w:val="%6."/>
      <w:lvlJc w:val="right"/>
      <w:pPr>
        <w:ind w:left="5029" w:hanging="180"/>
      </w:pPr>
    </w:lvl>
    <w:lvl w:ilvl="6" w:tplc="040C000F" w:tentative="1">
      <w:start w:val="1"/>
      <w:numFmt w:val="decimal"/>
      <w:lvlText w:val="%7."/>
      <w:lvlJc w:val="left"/>
      <w:pPr>
        <w:ind w:left="5749" w:hanging="360"/>
      </w:pPr>
    </w:lvl>
    <w:lvl w:ilvl="7" w:tplc="040C0019" w:tentative="1">
      <w:start w:val="1"/>
      <w:numFmt w:val="lowerLetter"/>
      <w:lvlText w:val="%8."/>
      <w:lvlJc w:val="left"/>
      <w:pPr>
        <w:ind w:left="6469" w:hanging="360"/>
      </w:pPr>
    </w:lvl>
    <w:lvl w:ilvl="8" w:tplc="040C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98473D9"/>
    <w:multiLevelType w:val="multilevel"/>
    <w:tmpl w:val="F0DE0670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Gisha" w:hAnsi="Gisha" w:cs="Gisha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E4F5241"/>
    <w:multiLevelType w:val="multilevel"/>
    <w:tmpl w:val="CE1C7E38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upperRoman"/>
      <w:lvlText w:val="%2."/>
      <w:lvlJc w:val="righ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037620E"/>
    <w:multiLevelType w:val="multilevel"/>
    <w:tmpl w:val="F0DE0670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Gisha" w:hAnsi="Gisha" w:cs="Gisha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31860C4B"/>
    <w:multiLevelType w:val="multilevel"/>
    <w:tmpl w:val="F0DE0670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Gisha" w:hAnsi="Gisha" w:cs="Gisha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3B876B03"/>
    <w:multiLevelType w:val="multilevel"/>
    <w:tmpl w:val="39E0C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C2E679D"/>
    <w:multiLevelType w:val="multilevel"/>
    <w:tmpl w:val="9B463770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Theme="majorBidi" w:hAnsiTheme="majorBidi" w:cstheme="majorBidi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5F8738B"/>
    <w:multiLevelType w:val="multilevel"/>
    <w:tmpl w:val="EF981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C312EFE"/>
    <w:multiLevelType w:val="multilevel"/>
    <w:tmpl w:val="55B0B88A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Gisha" w:hAnsi="Gisha" w:cs="Gisha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14E6DE4"/>
    <w:multiLevelType w:val="multilevel"/>
    <w:tmpl w:val="5554C98A"/>
    <w:lvl w:ilvl="0">
      <w:start w:val="2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3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Theme="majorBidi" w:hAnsiTheme="majorBidi" w:cstheme="majorBidi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53CD16ED"/>
    <w:multiLevelType w:val="multilevel"/>
    <w:tmpl w:val="CE1C7E38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upperRoman"/>
      <w:lvlText w:val="%2."/>
      <w:lvlJc w:val="righ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54B15A03"/>
    <w:multiLevelType w:val="multilevel"/>
    <w:tmpl w:val="F0DE0670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Gisha" w:hAnsi="Gisha" w:cs="Gisha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597E72AE"/>
    <w:multiLevelType w:val="multilevel"/>
    <w:tmpl w:val="9B36F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A8438D4"/>
    <w:multiLevelType w:val="multilevel"/>
    <w:tmpl w:val="955A4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CF869AF"/>
    <w:multiLevelType w:val="multilevel"/>
    <w:tmpl w:val="7B4A6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D403387"/>
    <w:multiLevelType w:val="hybridMultilevel"/>
    <w:tmpl w:val="67A0CC46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7FD2206"/>
    <w:multiLevelType w:val="multilevel"/>
    <w:tmpl w:val="55B0B88A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Gisha" w:hAnsi="Gisha" w:cs="Gisha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69620F5B"/>
    <w:multiLevelType w:val="multilevel"/>
    <w:tmpl w:val="9754E9FA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20E46D8"/>
    <w:multiLevelType w:val="multilevel"/>
    <w:tmpl w:val="1E342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29921DE"/>
    <w:multiLevelType w:val="multilevel"/>
    <w:tmpl w:val="6C520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78902AE"/>
    <w:multiLevelType w:val="multilevel"/>
    <w:tmpl w:val="0AF25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BF07DEA"/>
    <w:multiLevelType w:val="multilevel"/>
    <w:tmpl w:val="BF747F6E"/>
    <w:lvl w:ilvl="0">
      <w:start w:val="1"/>
      <w:numFmt w:val="upperRoman"/>
      <w:lvlText w:val="I%1I.1"/>
      <w:lvlJc w:val="right"/>
      <w:pPr>
        <w:ind w:left="2484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2556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912" w:hanging="504"/>
      </w:pPr>
      <w:rPr>
        <w:rFonts w:asciiTheme="majorBidi" w:hAnsiTheme="majorBidi" w:cstheme="majorBidi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8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44" w:hanging="1440"/>
      </w:pPr>
      <w:rPr>
        <w:rFonts w:hint="default"/>
      </w:rPr>
    </w:lvl>
  </w:abstractNum>
  <w:abstractNum w:abstractNumId="27">
    <w:nsid w:val="7EA67140"/>
    <w:multiLevelType w:val="multilevel"/>
    <w:tmpl w:val="15F821C2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Theme="majorBidi" w:hAnsiTheme="majorBidi" w:cstheme="majorBidi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7F9540AF"/>
    <w:multiLevelType w:val="hybridMultilevel"/>
    <w:tmpl w:val="536E179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12"/>
  </w:num>
  <w:num w:numId="4">
    <w:abstractNumId w:val="18"/>
  </w:num>
  <w:num w:numId="5">
    <w:abstractNumId w:val="25"/>
  </w:num>
  <w:num w:numId="6">
    <w:abstractNumId w:val="23"/>
  </w:num>
  <w:num w:numId="7">
    <w:abstractNumId w:val="1"/>
  </w:num>
  <w:num w:numId="8">
    <w:abstractNumId w:val="24"/>
  </w:num>
  <w:num w:numId="9">
    <w:abstractNumId w:val="10"/>
  </w:num>
  <w:num w:numId="10">
    <w:abstractNumId w:val="17"/>
  </w:num>
  <w:num w:numId="11">
    <w:abstractNumId w:val="3"/>
  </w:num>
  <w:num w:numId="12">
    <w:abstractNumId w:val="7"/>
  </w:num>
  <w:num w:numId="13">
    <w:abstractNumId w:val="15"/>
  </w:num>
  <w:num w:numId="14">
    <w:abstractNumId w:val="11"/>
  </w:num>
  <w:num w:numId="15">
    <w:abstractNumId w:val="20"/>
  </w:num>
  <w:num w:numId="16">
    <w:abstractNumId w:val="2"/>
  </w:num>
  <w:num w:numId="17">
    <w:abstractNumId w:val="28"/>
  </w:num>
  <w:num w:numId="18">
    <w:abstractNumId w:val="4"/>
  </w:num>
  <w:num w:numId="19">
    <w:abstractNumId w:val="0"/>
  </w:num>
  <w:num w:numId="20">
    <w:abstractNumId w:val="27"/>
  </w:num>
  <w:num w:numId="21">
    <w:abstractNumId w:val="9"/>
  </w:num>
  <w:num w:numId="22">
    <w:abstractNumId w:val="14"/>
  </w:num>
  <w:num w:numId="23">
    <w:abstractNumId w:val="5"/>
  </w:num>
  <w:num w:numId="24">
    <w:abstractNumId w:val="21"/>
  </w:num>
  <w:num w:numId="25">
    <w:abstractNumId w:val="13"/>
  </w:num>
  <w:num w:numId="26">
    <w:abstractNumId w:val="26"/>
  </w:num>
  <w:num w:numId="27">
    <w:abstractNumId w:val="6"/>
  </w:num>
  <w:num w:numId="28">
    <w:abstractNumId w:val="16"/>
  </w:num>
  <w:num w:numId="2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/>
  <w:rsids>
    <w:rsidRoot w:val="002C1D17"/>
    <w:rsid w:val="00001BF8"/>
    <w:rsid w:val="00013CB3"/>
    <w:rsid w:val="00016F9B"/>
    <w:rsid w:val="00030128"/>
    <w:rsid w:val="00047C75"/>
    <w:rsid w:val="0006462B"/>
    <w:rsid w:val="000A4231"/>
    <w:rsid w:val="000A57EB"/>
    <w:rsid w:val="001071E3"/>
    <w:rsid w:val="001132CA"/>
    <w:rsid w:val="001337C2"/>
    <w:rsid w:val="00135FBF"/>
    <w:rsid w:val="00176D9D"/>
    <w:rsid w:val="00191167"/>
    <w:rsid w:val="001C6834"/>
    <w:rsid w:val="001E4189"/>
    <w:rsid w:val="001E7470"/>
    <w:rsid w:val="001F2AF4"/>
    <w:rsid w:val="00224702"/>
    <w:rsid w:val="00283DE9"/>
    <w:rsid w:val="002925FC"/>
    <w:rsid w:val="00293BAC"/>
    <w:rsid w:val="002C1D17"/>
    <w:rsid w:val="002D5698"/>
    <w:rsid w:val="003245CB"/>
    <w:rsid w:val="00330C8F"/>
    <w:rsid w:val="003559FB"/>
    <w:rsid w:val="003665CA"/>
    <w:rsid w:val="003705D5"/>
    <w:rsid w:val="00372511"/>
    <w:rsid w:val="00380A86"/>
    <w:rsid w:val="003C4A06"/>
    <w:rsid w:val="003D3C7D"/>
    <w:rsid w:val="003D7414"/>
    <w:rsid w:val="003D78A6"/>
    <w:rsid w:val="003E3854"/>
    <w:rsid w:val="003F2A2C"/>
    <w:rsid w:val="00410C43"/>
    <w:rsid w:val="004320B4"/>
    <w:rsid w:val="004526EB"/>
    <w:rsid w:val="00472CCD"/>
    <w:rsid w:val="0047463D"/>
    <w:rsid w:val="00476E8C"/>
    <w:rsid w:val="00486C52"/>
    <w:rsid w:val="004949CF"/>
    <w:rsid w:val="004A0914"/>
    <w:rsid w:val="004A1DAC"/>
    <w:rsid w:val="004A3F52"/>
    <w:rsid w:val="004B7524"/>
    <w:rsid w:val="004C0F6A"/>
    <w:rsid w:val="004C24BE"/>
    <w:rsid w:val="004F42C4"/>
    <w:rsid w:val="0052575A"/>
    <w:rsid w:val="005332D7"/>
    <w:rsid w:val="005A752F"/>
    <w:rsid w:val="005B34D5"/>
    <w:rsid w:val="005C038C"/>
    <w:rsid w:val="005D5601"/>
    <w:rsid w:val="005E39C3"/>
    <w:rsid w:val="005F2E05"/>
    <w:rsid w:val="00603008"/>
    <w:rsid w:val="00632EF5"/>
    <w:rsid w:val="006513A3"/>
    <w:rsid w:val="0065355B"/>
    <w:rsid w:val="00670F7B"/>
    <w:rsid w:val="00671CB3"/>
    <w:rsid w:val="006723E2"/>
    <w:rsid w:val="00673618"/>
    <w:rsid w:val="0067698C"/>
    <w:rsid w:val="00677A08"/>
    <w:rsid w:val="00680E5B"/>
    <w:rsid w:val="006823DA"/>
    <w:rsid w:val="00687735"/>
    <w:rsid w:val="006958B0"/>
    <w:rsid w:val="006D69AD"/>
    <w:rsid w:val="00712DE3"/>
    <w:rsid w:val="00725D40"/>
    <w:rsid w:val="0073388C"/>
    <w:rsid w:val="0073496E"/>
    <w:rsid w:val="00737789"/>
    <w:rsid w:val="00760FFC"/>
    <w:rsid w:val="00763783"/>
    <w:rsid w:val="00782126"/>
    <w:rsid w:val="00785848"/>
    <w:rsid w:val="007B318D"/>
    <w:rsid w:val="007C01F1"/>
    <w:rsid w:val="007D6120"/>
    <w:rsid w:val="007E0475"/>
    <w:rsid w:val="00800DD7"/>
    <w:rsid w:val="008042C5"/>
    <w:rsid w:val="00805D68"/>
    <w:rsid w:val="00812A78"/>
    <w:rsid w:val="008573C7"/>
    <w:rsid w:val="008639B6"/>
    <w:rsid w:val="00875342"/>
    <w:rsid w:val="00884641"/>
    <w:rsid w:val="008A43FE"/>
    <w:rsid w:val="008B6D8E"/>
    <w:rsid w:val="008F55DE"/>
    <w:rsid w:val="008F6AA6"/>
    <w:rsid w:val="00933EDA"/>
    <w:rsid w:val="009544F8"/>
    <w:rsid w:val="009950AC"/>
    <w:rsid w:val="009C6D3E"/>
    <w:rsid w:val="009E5CCE"/>
    <w:rsid w:val="009E7B1B"/>
    <w:rsid w:val="009F7107"/>
    <w:rsid w:val="00A200DF"/>
    <w:rsid w:val="00A201BC"/>
    <w:rsid w:val="00A34B7D"/>
    <w:rsid w:val="00A360E4"/>
    <w:rsid w:val="00A41C08"/>
    <w:rsid w:val="00A6642D"/>
    <w:rsid w:val="00A9599F"/>
    <w:rsid w:val="00AD293B"/>
    <w:rsid w:val="00AF79D8"/>
    <w:rsid w:val="00B14BBC"/>
    <w:rsid w:val="00B57F37"/>
    <w:rsid w:val="00B706C9"/>
    <w:rsid w:val="00B80357"/>
    <w:rsid w:val="00BA1F7D"/>
    <w:rsid w:val="00BD67D4"/>
    <w:rsid w:val="00BF4FA3"/>
    <w:rsid w:val="00BF58E8"/>
    <w:rsid w:val="00BF6445"/>
    <w:rsid w:val="00BF762F"/>
    <w:rsid w:val="00C13734"/>
    <w:rsid w:val="00C15123"/>
    <w:rsid w:val="00C25F88"/>
    <w:rsid w:val="00C27850"/>
    <w:rsid w:val="00CB4B3A"/>
    <w:rsid w:val="00CB7EDA"/>
    <w:rsid w:val="00CC318E"/>
    <w:rsid w:val="00CE381E"/>
    <w:rsid w:val="00CE469B"/>
    <w:rsid w:val="00D5234F"/>
    <w:rsid w:val="00D577AD"/>
    <w:rsid w:val="00D77880"/>
    <w:rsid w:val="00D8421D"/>
    <w:rsid w:val="00DB4710"/>
    <w:rsid w:val="00DC540F"/>
    <w:rsid w:val="00DE094F"/>
    <w:rsid w:val="00E05807"/>
    <w:rsid w:val="00E22BE7"/>
    <w:rsid w:val="00E249A4"/>
    <w:rsid w:val="00E63306"/>
    <w:rsid w:val="00E65F36"/>
    <w:rsid w:val="00E969B2"/>
    <w:rsid w:val="00EA001C"/>
    <w:rsid w:val="00EA1F9B"/>
    <w:rsid w:val="00EA6B8C"/>
    <w:rsid w:val="00ED4608"/>
    <w:rsid w:val="00F20A24"/>
    <w:rsid w:val="00F2374A"/>
    <w:rsid w:val="00F32B59"/>
    <w:rsid w:val="00F36F20"/>
    <w:rsid w:val="00F52FAC"/>
    <w:rsid w:val="00F660F9"/>
    <w:rsid w:val="00F66705"/>
    <w:rsid w:val="00FB0883"/>
    <w:rsid w:val="00FB7822"/>
    <w:rsid w:val="00FC47AD"/>
    <w:rsid w:val="00FC47DF"/>
    <w:rsid w:val="00FD13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98C"/>
  </w:style>
  <w:style w:type="paragraph" w:styleId="Titre1">
    <w:name w:val="heading 1"/>
    <w:basedOn w:val="Normal"/>
    <w:next w:val="Normal"/>
    <w:link w:val="Titre1Car"/>
    <w:qFormat/>
    <w:rsid w:val="00CB4B3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/>
      <w:lang w:val="es-ES" w:eastAsia="es-ES"/>
    </w:rPr>
  </w:style>
  <w:style w:type="paragraph" w:styleId="Titre2">
    <w:name w:val="heading 2"/>
    <w:basedOn w:val="Normal"/>
    <w:link w:val="Titre2Car"/>
    <w:qFormat/>
    <w:rsid w:val="007B318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nhideWhenUsed/>
    <w:qFormat/>
    <w:rsid w:val="00EA00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qFormat/>
    <w:rsid w:val="00CB4B3A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C1D17"/>
    <w:rPr>
      <w:color w:val="0000FF"/>
      <w:u w:val="single"/>
    </w:rPr>
  </w:style>
  <w:style w:type="character" w:styleId="lev">
    <w:name w:val="Strong"/>
    <w:basedOn w:val="Policepardfaut"/>
    <w:uiPriority w:val="22"/>
    <w:qFormat/>
    <w:rsid w:val="002C1D17"/>
    <w:rPr>
      <w:b/>
      <w:bCs/>
    </w:rPr>
  </w:style>
  <w:style w:type="paragraph" w:styleId="NormalWeb">
    <w:name w:val="Normal (Web)"/>
    <w:basedOn w:val="Normal"/>
    <w:uiPriority w:val="99"/>
    <w:unhideWhenUsed/>
    <w:rsid w:val="002C1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lienglossaire">
    <w:name w:val="lienglossaire"/>
    <w:basedOn w:val="Policepardfaut"/>
    <w:rsid w:val="002C1D17"/>
  </w:style>
  <w:style w:type="paragraph" w:styleId="Textedebulles">
    <w:name w:val="Balloon Text"/>
    <w:basedOn w:val="Normal"/>
    <w:link w:val="TextedebullesCar"/>
    <w:semiHidden/>
    <w:unhideWhenUsed/>
    <w:rsid w:val="002C1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1D17"/>
    <w:rPr>
      <w:rFonts w:ascii="Tahoma" w:hAnsi="Tahoma" w:cs="Tahoma"/>
      <w:sz w:val="16"/>
      <w:szCs w:val="16"/>
    </w:rPr>
  </w:style>
  <w:style w:type="character" w:customStyle="1" w:styleId="Titre2Car">
    <w:name w:val="Titre 2 Car"/>
    <w:basedOn w:val="Policepardfaut"/>
    <w:link w:val="Titre2"/>
    <w:uiPriority w:val="9"/>
    <w:rsid w:val="007B318D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customStyle="1" w:styleId="mw-headline">
    <w:name w:val="mw-headline"/>
    <w:basedOn w:val="Policepardfaut"/>
    <w:rsid w:val="007B318D"/>
  </w:style>
  <w:style w:type="character" w:customStyle="1" w:styleId="Titre3Car">
    <w:name w:val="Titre 3 Car"/>
    <w:basedOn w:val="Policepardfaut"/>
    <w:link w:val="Titre3"/>
    <w:uiPriority w:val="9"/>
    <w:rsid w:val="00EA00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En-tte">
    <w:name w:val="header"/>
    <w:basedOn w:val="Normal"/>
    <w:link w:val="En-tteCar"/>
    <w:uiPriority w:val="99"/>
    <w:unhideWhenUsed/>
    <w:rsid w:val="006513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513A3"/>
  </w:style>
  <w:style w:type="paragraph" w:styleId="Pieddepage">
    <w:name w:val="footer"/>
    <w:basedOn w:val="Normal"/>
    <w:link w:val="PieddepageCar"/>
    <w:uiPriority w:val="99"/>
    <w:unhideWhenUsed/>
    <w:rsid w:val="006513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513A3"/>
  </w:style>
  <w:style w:type="table" w:styleId="Grilledutableau">
    <w:name w:val="Table Grid"/>
    <w:basedOn w:val="TableauNormal"/>
    <w:uiPriority w:val="59"/>
    <w:rsid w:val="005F2E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4B7524"/>
    <w:pPr>
      <w:ind w:left="720"/>
      <w:contextualSpacing/>
    </w:pPr>
  </w:style>
  <w:style w:type="paragraph" w:customStyle="1" w:styleId="C9EABA7645E445D28317BE0F97D9A3E8">
    <w:name w:val="C9EABA7645E445D28317BE0F97D9A3E8"/>
    <w:rsid w:val="00BF762F"/>
    <w:rPr>
      <w:rFonts w:eastAsiaTheme="minorEastAsia"/>
      <w:lang w:val="en-US"/>
    </w:rPr>
  </w:style>
  <w:style w:type="character" w:customStyle="1" w:styleId="Titre1Car">
    <w:name w:val="Titre 1 Car"/>
    <w:basedOn w:val="Policepardfaut"/>
    <w:link w:val="Titre1"/>
    <w:rsid w:val="00CB4B3A"/>
    <w:rPr>
      <w:rFonts w:ascii="Times New Roman" w:eastAsia="Times New Roman" w:hAnsi="Times New Roman" w:cs="Times New Roman"/>
      <w:b/>
      <w:bCs/>
      <w:sz w:val="24"/>
      <w:szCs w:val="24"/>
      <w:u w:val="single"/>
      <w:lang w:val="es-ES" w:eastAsia="es-ES"/>
    </w:rPr>
  </w:style>
  <w:style w:type="character" w:customStyle="1" w:styleId="Titre4Car">
    <w:name w:val="Titre 4 Car"/>
    <w:basedOn w:val="Policepardfaut"/>
    <w:link w:val="Titre4"/>
    <w:rsid w:val="00CB4B3A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Corpsdetexte">
    <w:name w:val="Body Text"/>
    <w:basedOn w:val="Normal"/>
    <w:link w:val="CorpsdetexteCar"/>
    <w:rsid w:val="00CB4B3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CorpsdetexteCar">
    <w:name w:val="Corps de texte Car"/>
    <w:basedOn w:val="Policepardfaut"/>
    <w:link w:val="Corpsdetexte"/>
    <w:rsid w:val="00CB4B3A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umrodepage">
    <w:name w:val="page number"/>
    <w:basedOn w:val="Policepardfaut"/>
    <w:rsid w:val="00CB4B3A"/>
  </w:style>
  <w:style w:type="paragraph" w:styleId="Corpsdetexte2">
    <w:name w:val="Body Text 2"/>
    <w:basedOn w:val="Normal"/>
    <w:link w:val="Corpsdetexte2Car"/>
    <w:rsid w:val="00CB4B3A"/>
    <w:pPr>
      <w:spacing w:after="0" w:line="360" w:lineRule="auto"/>
      <w:jc w:val="both"/>
    </w:pPr>
    <w:rPr>
      <w:rFonts w:ascii="Times New Roman" w:eastAsia="Times New Roman" w:hAnsi="Times New Roman" w:cs="Times New Roman"/>
      <w:sz w:val="36"/>
      <w:szCs w:val="23"/>
      <w:lang w:val="es-ES" w:eastAsia="es-ES"/>
    </w:rPr>
  </w:style>
  <w:style w:type="character" w:customStyle="1" w:styleId="Corpsdetexte2Car">
    <w:name w:val="Corps de texte 2 Car"/>
    <w:basedOn w:val="Policepardfaut"/>
    <w:link w:val="Corpsdetexte2"/>
    <w:rsid w:val="00CB4B3A"/>
    <w:rPr>
      <w:rFonts w:ascii="Times New Roman" w:eastAsia="Times New Roman" w:hAnsi="Times New Roman" w:cs="Times New Roman"/>
      <w:sz w:val="36"/>
      <w:szCs w:val="23"/>
      <w:lang w:val="es-ES" w:eastAsia="es-ES"/>
    </w:rPr>
  </w:style>
  <w:style w:type="paragraph" w:styleId="Sansinterligne">
    <w:name w:val="No Spacing"/>
    <w:link w:val="SansinterligneCar"/>
    <w:uiPriority w:val="1"/>
    <w:qFormat/>
    <w:rsid w:val="00AF79D8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AF79D8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02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7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2044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29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04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01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59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17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10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0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2FE16-9AD7-4BEE-84BC-01DF8111E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2941</TotalTime>
  <Pages>1</Pages>
  <Words>106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Introductio</vt:lpstr>
    </vt:vector>
  </TitlesOfParts>
  <Company>DiNozzo Fondation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Introductio</dc:title>
  <dc:creator>DiNozzo</dc:creator>
  <cp:lastModifiedBy>N.BELGHIT</cp:lastModifiedBy>
  <cp:revision>14</cp:revision>
  <cp:lastPrinted>2010-09-04T09:07:00Z</cp:lastPrinted>
  <dcterms:created xsi:type="dcterms:W3CDTF">2010-09-08T07:56:00Z</dcterms:created>
  <dcterms:modified xsi:type="dcterms:W3CDTF">2011-02-01T12:48:00Z</dcterms:modified>
</cp:coreProperties>
</file>